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448" w:rsidRDefault="002A653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 Учетной политике, </w:t>
      </w:r>
    </w:p>
    <w:p w:rsidR="00F84448" w:rsidRPr="000E7910" w:rsidRDefault="002A653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E7910">
        <w:rPr>
          <w:rFonts w:hAnsi="Times New Roman" w:cs="Times New Roman"/>
          <w:color w:val="000000"/>
          <w:sz w:val="24"/>
          <w:szCs w:val="24"/>
          <w:lang w:val="ru-RU"/>
        </w:rPr>
        <w:t>Утвержденной Постановлением от 2</w:t>
      </w:r>
      <w:r w:rsidR="000E7910" w:rsidRPr="000E7910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0E7910">
        <w:rPr>
          <w:rFonts w:hAnsi="Times New Roman" w:cs="Times New Roman"/>
          <w:color w:val="000000"/>
          <w:sz w:val="24"/>
          <w:szCs w:val="24"/>
          <w:lang w:val="ru-RU"/>
        </w:rPr>
        <w:t>.12.2023</w:t>
      </w:r>
      <w:r w:rsidRPr="000E7910">
        <w:rPr>
          <w:rFonts w:hAnsi="Times New Roman" w:cs="Times New Roman"/>
          <w:color w:val="000000"/>
          <w:sz w:val="24"/>
          <w:szCs w:val="24"/>
        </w:rPr>
        <w:t> </w:t>
      </w:r>
      <w:r w:rsidRPr="000E7910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0E7910" w:rsidRPr="000E7910">
        <w:rPr>
          <w:rFonts w:hAnsi="Times New Roman" w:cs="Times New Roman"/>
          <w:color w:val="000000"/>
          <w:sz w:val="24"/>
          <w:szCs w:val="24"/>
          <w:lang w:val="ru-RU"/>
        </w:rPr>
        <w:t>145</w:t>
      </w:r>
    </w:p>
    <w:p w:rsidR="00F84448" w:rsidRDefault="00F844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84448" w:rsidRDefault="002A65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по поступлению и выбытию активов</w:t>
      </w:r>
    </w:p>
    <w:p w:rsidR="00F84448" w:rsidRDefault="002A6531">
      <w:pPr>
        <w:pStyle w:val="1"/>
        <w:widowControl w:val="0"/>
        <w:jc w:val="both"/>
        <w:rPr>
          <w:b w:val="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>
        <w:rPr>
          <w:b w:val="0"/>
          <w:color w:val="auto"/>
          <w:sz w:val="24"/>
          <w:szCs w:val="24"/>
          <w:lang w:val="ru-RU"/>
        </w:rPr>
        <w:t>Для контроля за сохранностью нефинансовых активов и определения целесообразности их списания (выбытия) создать постоянно действующую комиссию по поступлению и выбытию активов в следующем составе:</w:t>
      </w:r>
    </w:p>
    <w:p w:rsidR="00F84448" w:rsidRDefault="002A6531">
      <w:pPr>
        <w:pStyle w:val="a3"/>
        <w:rPr>
          <w:lang w:val="ru-RU"/>
        </w:rPr>
      </w:pPr>
      <w:r>
        <w:rPr>
          <w:lang w:val="ru-RU"/>
        </w:rPr>
        <w:t xml:space="preserve">– Никонова </w:t>
      </w:r>
      <w:r w:rsidR="00002B03">
        <w:rPr>
          <w:lang w:val="ru-RU"/>
        </w:rPr>
        <w:t>Н</w:t>
      </w:r>
      <w:r>
        <w:rPr>
          <w:lang w:val="ru-RU"/>
        </w:rPr>
        <w:t>аталья Владимировна (Глава администрации) -</w:t>
      </w:r>
      <w:r>
        <w:t> </w:t>
      </w:r>
      <w:r>
        <w:rPr>
          <w:lang w:val="ru-RU"/>
        </w:rPr>
        <w:t>председатель комиссии;</w:t>
      </w:r>
      <w:r>
        <w:rPr>
          <w:lang w:val="ru-RU"/>
        </w:rPr>
        <w:br/>
        <w:t>– Карпина Ирина Алексеевна     (Главный бухгалтер);</w:t>
      </w:r>
    </w:p>
    <w:p w:rsidR="00F84448" w:rsidRDefault="002A6531">
      <w:pPr>
        <w:pStyle w:val="a3"/>
        <w:rPr>
          <w:lang w:val="ru-RU"/>
        </w:rPr>
      </w:pPr>
      <w:r>
        <w:rPr>
          <w:lang w:val="ru-RU"/>
        </w:rPr>
        <w:t>- Няпшаева Ксения Андреевна      (Ведущий специалист);</w:t>
      </w:r>
    </w:p>
    <w:p w:rsidR="00F84448" w:rsidRDefault="002A6531">
      <w:pPr>
        <w:pStyle w:val="a3"/>
        <w:rPr>
          <w:lang w:val="ru-RU"/>
        </w:rPr>
      </w:pPr>
      <w:r>
        <w:rPr>
          <w:lang w:val="ru-RU"/>
        </w:rPr>
        <w:t xml:space="preserve">- </w:t>
      </w:r>
      <w:r w:rsidR="00002B03">
        <w:rPr>
          <w:lang w:val="ru-RU"/>
        </w:rPr>
        <w:t>Турская Алина Олеговна</w:t>
      </w:r>
      <w:r>
        <w:rPr>
          <w:lang w:val="ru-RU"/>
        </w:rPr>
        <w:t xml:space="preserve">    (</w:t>
      </w:r>
      <w:r w:rsidR="00AD1194">
        <w:rPr>
          <w:lang w:val="ru-RU"/>
        </w:rPr>
        <w:t>Директор МКУ «АХЦ Повенецкого городского поселения»</w:t>
      </w:r>
      <w:r>
        <w:rPr>
          <w:lang w:val="ru-RU"/>
        </w:rPr>
        <w:t>)</w:t>
      </w:r>
    </w:p>
    <w:p w:rsidR="00F84448" w:rsidRDefault="00F84448">
      <w:pPr>
        <w:pStyle w:val="a3"/>
        <w:rPr>
          <w:lang w:val="ru-RU"/>
        </w:rPr>
      </w:pPr>
    </w:p>
    <w:p w:rsidR="00F84448" w:rsidRDefault="002A6531" w:rsidP="00F53709">
      <w:pPr>
        <w:pStyle w:val="a3"/>
        <w:rPr>
          <w:b/>
          <w:sz w:val="24"/>
          <w:szCs w:val="24"/>
          <w:lang w:val="ru-RU"/>
        </w:rPr>
      </w:pPr>
      <w:r w:rsidRPr="000E7910">
        <w:rPr>
          <w:lang w:val="ru-RU"/>
        </w:rPr>
        <w:t xml:space="preserve">2. </w:t>
      </w:r>
      <w:bookmarkStart w:id="0" w:name="_Hlk192584290"/>
      <w:r w:rsidR="00F53709" w:rsidRPr="00F53709">
        <w:rPr>
          <w:sz w:val="24"/>
          <w:szCs w:val="24"/>
          <w:lang w:val="ru-RU"/>
        </w:rPr>
        <w:t>Возложить на комиссию следующие обязанности</w:t>
      </w:r>
      <w:r w:rsidR="00F53709">
        <w:rPr>
          <w:sz w:val="24"/>
          <w:szCs w:val="24"/>
          <w:lang w:val="ru-RU"/>
        </w:rPr>
        <w:t>:</w:t>
      </w:r>
      <w:bookmarkStart w:id="1" w:name="_GoBack"/>
      <w:bookmarkEnd w:id="1"/>
    </w:p>
    <w:p w:rsidR="00F84448" w:rsidRDefault="002A6531">
      <w:pPr>
        <w:pStyle w:val="1"/>
        <w:keepNext w:val="0"/>
        <w:keepLines w:val="0"/>
        <w:widowControl w:val="0"/>
        <w:numPr>
          <w:ilvl w:val="0"/>
          <w:numId w:val="1"/>
        </w:numPr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определение текущей оценочной стоимости нефинансовых активов (в целях принятия к бухучету);</w:t>
      </w:r>
    </w:p>
    <w:p w:rsidR="00F84448" w:rsidRDefault="002A6531">
      <w:pPr>
        <w:pStyle w:val="1"/>
        <w:keepNext w:val="0"/>
        <w:keepLines w:val="0"/>
        <w:widowControl w:val="0"/>
        <w:numPr>
          <w:ilvl w:val="0"/>
          <w:numId w:val="1"/>
        </w:numPr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принятие решения об отнесении объектов имущества к основным средствам;</w:t>
      </w:r>
    </w:p>
    <w:p w:rsidR="00F84448" w:rsidRDefault="002A6531">
      <w:pPr>
        <w:pStyle w:val="1"/>
        <w:keepNext w:val="0"/>
        <w:keepLines w:val="0"/>
        <w:widowControl w:val="0"/>
        <w:numPr>
          <w:ilvl w:val="0"/>
          <w:numId w:val="1"/>
        </w:numPr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  <w:lang w:val="ru-RU"/>
        </w:rPr>
        <w:t xml:space="preserve">осмотр объектов нефинансовых активов, подлежащих списанию </w:t>
      </w:r>
      <w:r>
        <w:rPr>
          <w:b w:val="0"/>
          <w:color w:val="auto"/>
          <w:sz w:val="24"/>
          <w:szCs w:val="24"/>
        </w:rPr>
        <w:t>(выбытию);</w:t>
      </w:r>
    </w:p>
    <w:p w:rsidR="00F84448" w:rsidRDefault="002A6531">
      <w:pPr>
        <w:pStyle w:val="1"/>
        <w:keepNext w:val="0"/>
        <w:keepLines w:val="0"/>
        <w:widowControl w:val="0"/>
        <w:numPr>
          <w:ilvl w:val="0"/>
          <w:numId w:val="1"/>
        </w:numPr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</w:p>
    <w:p w:rsidR="00F84448" w:rsidRDefault="002A6531">
      <w:pPr>
        <w:pStyle w:val="1"/>
        <w:keepNext w:val="0"/>
        <w:keepLines w:val="0"/>
        <w:widowControl w:val="0"/>
        <w:numPr>
          <w:ilvl w:val="0"/>
          <w:numId w:val="1"/>
        </w:numPr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определения возможности использования отдельных узлов, деталей, материальных запасов ликвидируемых объектов;</w:t>
      </w:r>
    </w:p>
    <w:p w:rsidR="00F84448" w:rsidRDefault="002A6531">
      <w:pPr>
        <w:pStyle w:val="1"/>
        <w:keepNext w:val="0"/>
        <w:keepLines w:val="0"/>
        <w:widowControl w:val="0"/>
        <w:numPr>
          <w:ilvl w:val="0"/>
          <w:numId w:val="1"/>
        </w:numPr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определение причин списания (физический и моральный износ, авария, стихийные бедствия и т.п.);</w:t>
      </w:r>
    </w:p>
    <w:p w:rsidR="00F84448" w:rsidRDefault="002A6531">
      <w:pPr>
        <w:pStyle w:val="1"/>
        <w:keepNext w:val="0"/>
        <w:keepLines w:val="0"/>
        <w:widowControl w:val="0"/>
        <w:numPr>
          <w:ilvl w:val="0"/>
          <w:numId w:val="1"/>
        </w:numPr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выявление виновных лиц (если объект ликвидируется до истечения нормативного срока службы в связи с обстоятельствами по чьей-либо вине);</w:t>
      </w:r>
    </w:p>
    <w:p w:rsidR="00F84448" w:rsidRDefault="002A6531">
      <w:pPr>
        <w:pStyle w:val="1"/>
        <w:keepNext w:val="0"/>
        <w:keepLines w:val="0"/>
        <w:widowControl w:val="0"/>
        <w:numPr>
          <w:ilvl w:val="0"/>
          <w:numId w:val="1"/>
        </w:numPr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подготовка акта о списании объекта нефинансового актива и документов для согласования с вышестоящей организацией.</w:t>
      </w:r>
    </w:p>
    <w:p w:rsidR="00F84448" w:rsidRDefault="002A6531">
      <w:pPr>
        <w:pStyle w:val="1"/>
        <w:widowControl w:val="0"/>
        <w:tabs>
          <w:tab w:val="left" w:pos="6750"/>
        </w:tabs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С приложением ознакомлены:</w:t>
      </w:r>
    </w:p>
    <w:p w:rsidR="00F84448" w:rsidRDefault="002A6531">
      <w:pPr>
        <w:pStyle w:val="1"/>
        <w:widowControl w:val="0"/>
        <w:tabs>
          <w:tab w:val="left" w:pos="3390"/>
          <w:tab w:val="left" w:pos="6255"/>
        </w:tabs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Глава поселения</w:t>
      </w:r>
      <w:r>
        <w:rPr>
          <w:b w:val="0"/>
          <w:color w:val="auto"/>
          <w:sz w:val="24"/>
          <w:szCs w:val="24"/>
          <w:lang w:val="ru-RU"/>
        </w:rPr>
        <w:tab/>
        <w:t>____________</w:t>
      </w:r>
      <w:r>
        <w:rPr>
          <w:b w:val="0"/>
          <w:color w:val="auto"/>
          <w:sz w:val="24"/>
          <w:szCs w:val="24"/>
          <w:lang w:val="ru-RU"/>
        </w:rPr>
        <w:tab/>
        <w:t>Н.В.Никонова</w:t>
      </w:r>
    </w:p>
    <w:p w:rsidR="00F84448" w:rsidRDefault="002A6531">
      <w:pPr>
        <w:pStyle w:val="1"/>
        <w:widowControl w:val="0"/>
        <w:tabs>
          <w:tab w:val="left" w:pos="3450"/>
          <w:tab w:val="left" w:pos="6255"/>
        </w:tabs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Главный бухгалтер                       _____________</w:t>
      </w:r>
      <w:r>
        <w:rPr>
          <w:b w:val="0"/>
          <w:color w:val="auto"/>
          <w:sz w:val="24"/>
          <w:szCs w:val="24"/>
          <w:lang w:val="ru-RU"/>
        </w:rPr>
        <w:tab/>
        <w:t>И.А.Карпина</w:t>
      </w:r>
    </w:p>
    <w:p w:rsidR="00F84448" w:rsidRDefault="002A6531">
      <w:pPr>
        <w:pStyle w:val="1"/>
        <w:widowControl w:val="0"/>
        <w:tabs>
          <w:tab w:val="left" w:pos="6255"/>
        </w:tabs>
        <w:rPr>
          <w:b w:val="0"/>
          <w:color w:val="auto"/>
          <w:sz w:val="24"/>
          <w:szCs w:val="24"/>
          <w:lang w:val="ru-RU"/>
        </w:rPr>
      </w:pPr>
      <w:r>
        <w:rPr>
          <w:b w:val="0"/>
          <w:bCs w:val="0"/>
          <w:color w:val="auto"/>
          <w:sz w:val="22"/>
          <w:szCs w:val="22"/>
          <w:lang w:val="ru-RU"/>
        </w:rPr>
        <w:t>Ведущий специалист</w:t>
      </w:r>
      <w:r>
        <w:rPr>
          <w:b w:val="0"/>
          <w:color w:val="auto"/>
          <w:sz w:val="24"/>
          <w:szCs w:val="24"/>
          <w:lang w:val="ru-RU"/>
        </w:rPr>
        <w:t xml:space="preserve">                         _____________                                 К.А.Няпшаева</w:t>
      </w:r>
    </w:p>
    <w:p w:rsidR="002A6531" w:rsidRDefault="002A6531">
      <w:pPr>
        <w:pStyle w:val="1"/>
        <w:widowControl w:val="0"/>
        <w:tabs>
          <w:tab w:val="left" w:pos="3450"/>
          <w:tab w:val="left" w:pos="6255"/>
        </w:tabs>
        <w:rPr>
          <w:b w:val="0"/>
          <w:bCs w:val="0"/>
          <w:color w:val="auto"/>
          <w:sz w:val="22"/>
          <w:szCs w:val="22"/>
          <w:lang w:val="ru-RU"/>
        </w:rPr>
      </w:pPr>
      <w:r>
        <w:rPr>
          <w:b w:val="0"/>
          <w:bCs w:val="0"/>
          <w:color w:val="auto"/>
          <w:sz w:val="22"/>
          <w:szCs w:val="22"/>
          <w:lang w:val="ru-RU"/>
        </w:rPr>
        <w:t>Директор МКУ «АХЦ Повенецкого</w:t>
      </w:r>
    </w:p>
    <w:p w:rsidR="00F84448" w:rsidRDefault="002A6531">
      <w:pPr>
        <w:pStyle w:val="1"/>
        <w:widowControl w:val="0"/>
        <w:tabs>
          <w:tab w:val="left" w:pos="3450"/>
          <w:tab w:val="left" w:pos="6255"/>
        </w:tabs>
        <w:rPr>
          <w:b w:val="0"/>
          <w:color w:val="auto"/>
          <w:sz w:val="24"/>
          <w:szCs w:val="24"/>
          <w:lang w:val="ru-RU"/>
        </w:rPr>
      </w:pPr>
      <w:r>
        <w:rPr>
          <w:b w:val="0"/>
          <w:bCs w:val="0"/>
          <w:color w:val="auto"/>
          <w:sz w:val="22"/>
          <w:szCs w:val="22"/>
          <w:lang w:val="ru-RU"/>
        </w:rPr>
        <w:t>городского поселения»</w:t>
      </w:r>
      <w:r>
        <w:rPr>
          <w:b w:val="0"/>
          <w:color w:val="auto"/>
          <w:sz w:val="24"/>
          <w:szCs w:val="24"/>
          <w:lang w:val="ru-RU"/>
        </w:rPr>
        <w:t xml:space="preserve">    </w:t>
      </w:r>
      <w:r>
        <w:rPr>
          <w:b w:val="0"/>
          <w:color w:val="auto"/>
          <w:sz w:val="24"/>
          <w:szCs w:val="24"/>
          <w:lang w:val="ru-RU"/>
        </w:rPr>
        <w:tab/>
        <w:t>______________</w:t>
      </w:r>
      <w:r>
        <w:rPr>
          <w:b w:val="0"/>
          <w:color w:val="auto"/>
          <w:sz w:val="24"/>
          <w:szCs w:val="24"/>
          <w:lang w:val="ru-RU"/>
        </w:rPr>
        <w:tab/>
      </w:r>
      <w:r w:rsidR="00002B03">
        <w:rPr>
          <w:b w:val="0"/>
          <w:color w:val="auto"/>
          <w:sz w:val="24"/>
          <w:szCs w:val="24"/>
          <w:lang w:val="ru-RU"/>
        </w:rPr>
        <w:t>А.О.Турская</w:t>
      </w:r>
    </w:p>
    <w:bookmarkEnd w:id="0"/>
    <w:p w:rsidR="00F84448" w:rsidRDefault="00F84448">
      <w:pPr>
        <w:rPr>
          <w:rFonts w:hAnsi="Times New Roman" w:cs="Times New Roman"/>
          <w:sz w:val="24"/>
          <w:szCs w:val="24"/>
          <w:lang w:val="ru-RU"/>
        </w:rPr>
      </w:pPr>
    </w:p>
    <w:sectPr w:rsidR="00F84448">
      <w:pgSz w:w="11907" w:h="16839"/>
      <w:pgMar w:top="426" w:right="708" w:bottom="28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D50" w:rsidRDefault="002A6531">
      <w:pPr>
        <w:spacing w:before="0" w:after="0"/>
      </w:pPr>
      <w:r>
        <w:separator/>
      </w:r>
    </w:p>
  </w:endnote>
  <w:endnote w:type="continuationSeparator" w:id="0">
    <w:p w:rsidR="002C5D50" w:rsidRDefault="002A65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448" w:rsidRDefault="002A6531">
      <w:pPr>
        <w:spacing w:before="0" w:after="0"/>
      </w:pPr>
      <w:r>
        <w:separator/>
      </w:r>
    </w:p>
  </w:footnote>
  <w:footnote w:type="continuationSeparator" w:id="0">
    <w:p w:rsidR="00F84448" w:rsidRDefault="002A653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82553"/>
    <w:multiLevelType w:val="multilevel"/>
    <w:tmpl w:val="137825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2B03"/>
    <w:rsid w:val="000E7910"/>
    <w:rsid w:val="00120C74"/>
    <w:rsid w:val="001E2EE3"/>
    <w:rsid w:val="002A6531"/>
    <w:rsid w:val="002C5D50"/>
    <w:rsid w:val="002D33B1"/>
    <w:rsid w:val="002D3591"/>
    <w:rsid w:val="003514A0"/>
    <w:rsid w:val="004D6066"/>
    <w:rsid w:val="004F7E17"/>
    <w:rsid w:val="005A05CE"/>
    <w:rsid w:val="005C35A0"/>
    <w:rsid w:val="00653AF6"/>
    <w:rsid w:val="008403AA"/>
    <w:rsid w:val="00AD1194"/>
    <w:rsid w:val="00AD3753"/>
    <w:rsid w:val="00B73A5A"/>
    <w:rsid w:val="00D24914"/>
    <w:rsid w:val="00D80C1C"/>
    <w:rsid w:val="00DB35B4"/>
    <w:rsid w:val="00E04228"/>
    <w:rsid w:val="00E438A1"/>
    <w:rsid w:val="00E44BDD"/>
    <w:rsid w:val="00F01E19"/>
    <w:rsid w:val="00F53709"/>
    <w:rsid w:val="00F84448"/>
    <w:rsid w:val="159D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846C7"/>
  <w15:docId w15:val="{3EF30393-3AC4-42D7-8D2A-B6B7D1E5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pPr>
      <w:spacing w:beforeAutospacing="1" w:afterAutospacing="1"/>
    </w:pPr>
    <w:rPr>
      <w:sz w:val="22"/>
      <w:szCs w:val="22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5370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3709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scssc</cp:lastModifiedBy>
  <cp:revision>17</cp:revision>
  <cp:lastPrinted>2025-03-21T10:04:00Z</cp:lastPrinted>
  <dcterms:created xsi:type="dcterms:W3CDTF">2011-11-02T04:15:00Z</dcterms:created>
  <dcterms:modified xsi:type="dcterms:W3CDTF">2025-03-21T10:04:00Z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F76C7AC45A7D4AF2B2715C9160F0DF5D_12</vt:lpwstr>
  </property>
</Properties>
</file>